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52" w:rsidRDefault="00595452" w:rsidP="00595452">
      <w:pPr>
        <w:pStyle w:val="ConsPlusNormal"/>
        <w:jc w:val="right"/>
        <w:outlineLvl w:val="0"/>
      </w:pPr>
      <w:bookmarkStart w:id="0" w:name="_GoBack"/>
      <w:bookmarkEnd w:id="0"/>
      <w:r>
        <w:t>УТВЕРЖДЕН</w:t>
      </w:r>
    </w:p>
    <w:p w:rsidR="00595452" w:rsidRDefault="00595452" w:rsidP="00595452">
      <w:pPr>
        <w:pStyle w:val="ConsPlusNormal"/>
        <w:jc w:val="right"/>
      </w:pPr>
      <w:r>
        <w:t>Приказом</w:t>
      </w:r>
    </w:p>
    <w:p w:rsidR="00595452" w:rsidRDefault="00595452" w:rsidP="00595452">
      <w:pPr>
        <w:pStyle w:val="ConsPlusNormal"/>
        <w:jc w:val="right"/>
      </w:pPr>
      <w:r>
        <w:t>главы администрации</w:t>
      </w:r>
    </w:p>
    <w:p w:rsidR="00595452" w:rsidRDefault="00595452" w:rsidP="00595452">
      <w:pPr>
        <w:pStyle w:val="ConsPlusNormal"/>
        <w:jc w:val="right"/>
      </w:pPr>
      <w:r>
        <w:t>Орджоникидзевского района</w:t>
      </w:r>
    </w:p>
    <w:p w:rsidR="00595452" w:rsidRDefault="00595452" w:rsidP="00595452">
      <w:pPr>
        <w:pStyle w:val="ConsPlusNormal"/>
        <w:jc w:val="right"/>
      </w:pPr>
      <w:r>
        <w:t>города Перми</w:t>
      </w:r>
    </w:p>
    <w:p w:rsidR="00595452" w:rsidRDefault="00595452" w:rsidP="00595452">
      <w:pPr>
        <w:pStyle w:val="ConsPlusNormal"/>
        <w:jc w:val="right"/>
      </w:pPr>
      <w:r>
        <w:t>от 17.02.2015 N СЭД-37-01-05-9</w:t>
      </w:r>
    </w:p>
    <w:p w:rsidR="00595452" w:rsidRDefault="00595452" w:rsidP="00595452">
      <w:pPr>
        <w:pStyle w:val="ConsPlusNormal"/>
        <w:jc w:val="both"/>
      </w:pPr>
    </w:p>
    <w:p w:rsidR="00595452" w:rsidRDefault="00595452" w:rsidP="00595452">
      <w:pPr>
        <w:pStyle w:val="ConsPlusTitle"/>
        <w:jc w:val="center"/>
      </w:pPr>
      <w:bookmarkStart w:id="1" w:name="P56"/>
      <w:bookmarkEnd w:id="1"/>
      <w:r>
        <w:t>ПЕРЕЧЕНЬ</w:t>
      </w:r>
    </w:p>
    <w:p w:rsidR="00595452" w:rsidRDefault="00595452" w:rsidP="00595452">
      <w:pPr>
        <w:pStyle w:val="ConsPlusTitle"/>
        <w:jc w:val="center"/>
      </w:pPr>
      <w:r>
        <w:t>ДОЛЖНОСТЕЙ МУНИЦИПАЛЬНОЙ СЛУЖБЫ В АДМИНИСТРАЦИИ</w:t>
      </w:r>
    </w:p>
    <w:p w:rsidR="00595452" w:rsidRDefault="00595452" w:rsidP="00595452">
      <w:pPr>
        <w:pStyle w:val="ConsPlusTitle"/>
        <w:jc w:val="center"/>
      </w:pPr>
      <w:r>
        <w:t>ОРДЖОНИКИДЗЕВСКОГО РАЙОНА ГОРОДА ПЕРМИ, ПРИ НАЗНАЧЕНИИ</w:t>
      </w:r>
    </w:p>
    <w:p w:rsidR="00595452" w:rsidRDefault="00595452" w:rsidP="00595452">
      <w:pPr>
        <w:pStyle w:val="ConsPlusTitle"/>
        <w:jc w:val="center"/>
      </w:pPr>
      <w:r>
        <w:t xml:space="preserve">НА КОТОРЫЕ ГРАЖДАНЕ ОБЯЗАНЫ ПРЕДСТАВЛЯТЬ СВЕДЕНИЯ О </w:t>
      </w:r>
      <w:proofErr w:type="gramStart"/>
      <w:r>
        <w:t>СВОИХ</w:t>
      </w:r>
      <w:proofErr w:type="gramEnd"/>
    </w:p>
    <w:p w:rsidR="00595452" w:rsidRDefault="00595452" w:rsidP="00595452">
      <w:pPr>
        <w:pStyle w:val="ConsPlusTitle"/>
        <w:jc w:val="center"/>
      </w:pPr>
      <w:r>
        <w:t xml:space="preserve">ДОХОДАХ, ОБ ИМУЩЕСТВЕ И ОБЯЗАТЕЛЬСТВАХ </w:t>
      </w:r>
      <w:proofErr w:type="gramStart"/>
      <w:r>
        <w:t>ИМУЩЕСТВЕННОГО</w:t>
      </w:r>
      <w:proofErr w:type="gramEnd"/>
    </w:p>
    <w:p w:rsidR="00595452" w:rsidRDefault="00595452" w:rsidP="00595452">
      <w:pPr>
        <w:pStyle w:val="ConsPlusTitle"/>
        <w:jc w:val="center"/>
      </w:pPr>
      <w:r>
        <w:t>ХАРАКТЕРА, А ТАКЖЕ СВЕДЕНИЯ О ДОХОДАХ, ОБ ИМУЩЕСТВЕ</w:t>
      </w:r>
    </w:p>
    <w:p w:rsidR="00595452" w:rsidRDefault="00595452" w:rsidP="00595452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СУПРУГИ</w:t>
      </w:r>
    </w:p>
    <w:p w:rsidR="00595452" w:rsidRDefault="00595452" w:rsidP="00595452">
      <w:pPr>
        <w:pStyle w:val="ConsPlusTitle"/>
        <w:jc w:val="center"/>
      </w:pPr>
      <w:r>
        <w:t xml:space="preserve">(СУПРУГА) И НЕСОВЕРШЕННОЛЕТНИХ </w:t>
      </w:r>
      <w:proofErr w:type="gramStart"/>
      <w:r>
        <w:t>ДЕТЕЙ</w:t>
      </w:r>
      <w:proofErr w:type="gramEnd"/>
      <w:r>
        <w:t xml:space="preserve"> И ПРИ ЗАМЕЩЕНИИ </w:t>
      </w:r>
      <w:proofErr w:type="gramStart"/>
      <w:r>
        <w:t>КОТОРЫХ</w:t>
      </w:r>
      <w:proofErr w:type="gramEnd"/>
    </w:p>
    <w:p w:rsidR="00595452" w:rsidRDefault="00595452" w:rsidP="00595452">
      <w:pPr>
        <w:pStyle w:val="ConsPlusTitle"/>
        <w:jc w:val="center"/>
      </w:pPr>
      <w:r>
        <w:t xml:space="preserve">МУНИЦИПАЛЬНЫЕ СЛУЖАЩИЕ ОБЯЗАНЫ ПРЕДСТАВЛЯТЬ СВЕДЕНИЯ О </w:t>
      </w:r>
      <w:proofErr w:type="gramStart"/>
      <w:r>
        <w:t>СВОИХ</w:t>
      </w:r>
      <w:proofErr w:type="gramEnd"/>
    </w:p>
    <w:p w:rsidR="00595452" w:rsidRDefault="00595452" w:rsidP="00595452">
      <w:pPr>
        <w:pStyle w:val="ConsPlusTitle"/>
        <w:jc w:val="center"/>
      </w:pPr>
      <w:proofErr w:type="gramStart"/>
      <w:r>
        <w:t>ДОХОДАХ</w:t>
      </w:r>
      <w:proofErr w:type="gramEnd"/>
      <w:r>
        <w:t>, РАСХОДАХ, ОБ ИМУЩЕСТВЕ И ОБЯЗАТЕЛЬСТВАХ</w:t>
      </w:r>
    </w:p>
    <w:p w:rsidR="00595452" w:rsidRDefault="00595452" w:rsidP="00595452">
      <w:pPr>
        <w:pStyle w:val="ConsPlusTitle"/>
        <w:jc w:val="center"/>
      </w:pPr>
      <w:r>
        <w:t>ИМУЩЕСТВЕННОГО ХАРАКТЕРА, А ТАКЖЕ СВЕДЕНИЯ О ДОХОДАХ,</w:t>
      </w:r>
    </w:p>
    <w:p w:rsidR="00595452" w:rsidRDefault="00595452" w:rsidP="00595452">
      <w:pPr>
        <w:pStyle w:val="ConsPlusTitle"/>
        <w:jc w:val="center"/>
      </w:pPr>
      <w:r>
        <w:t xml:space="preserve">РАСХОДАХ, ОБ ИМУЩЕСТВЕ И ОБЯЗАТЕЛЬСТВАХ </w:t>
      </w:r>
      <w:proofErr w:type="gramStart"/>
      <w:r>
        <w:t>ИМУЩЕСТВЕННОГО</w:t>
      </w:r>
      <w:proofErr w:type="gramEnd"/>
    </w:p>
    <w:p w:rsidR="00595452" w:rsidRDefault="00595452" w:rsidP="00595452">
      <w:pPr>
        <w:pStyle w:val="ConsPlusTitle"/>
        <w:jc w:val="center"/>
      </w:pPr>
      <w:r>
        <w:t>ХАРАКТЕРА СВОИХ СУПРУГИ (СУПРУГА) И НЕСОВЕРШЕННОЛЕТНИХ ДЕТЕЙ</w:t>
      </w:r>
    </w:p>
    <w:p w:rsidR="00595452" w:rsidRDefault="00595452" w:rsidP="00595452">
      <w:pPr>
        <w:pStyle w:val="ConsPlusNormal"/>
        <w:jc w:val="center"/>
      </w:pPr>
    </w:p>
    <w:p w:rsidR="00595452" w:rsidRDefault="00595452" w:rsidP="00595452">
      <w:pPr>
        <w:pStyle w:val="ConsPlusNormal"/>
        <w:jc w:val="center"/>
      </w:pPr>
      <w:r>
        <w:t xml:space="preserve"> </w:t>
      </w:r>
      <w:proofErr w:type="gramStart"/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Главы администрации Орджоникидзевского района г. Перми</w:t>
      </w:r>
      <w:proofErr w:type="gramEnd"/>
    </w:p>
    <w:p w:rsidR="00595452" w:rsidRDefault="00595452" w:rsidP="00595452">
      <w:pPr>
        <w:pStyle w:val="ConsPlusNormal"/>
        <w:jc w:val="center"/>
      </w:pPr>
      <w:r>
        <w:t>от 25.02.2016 N СЭД-37-01-05-11)</w:t>
      </w:r>
    </w:p>
    <w:p w:rsidR="00595452" w:rsidRDefault="00595452" w:rsidP="00595452">
      <w:pPr>
        <w:pStyle w:val="ConsPlusNormal"/>
        <w:jc w:val="both"/>
      </w:pPr>
    </w:p>
    <w:p w:rsidR="00595452" w:rsidRDefault="00595452" w:rsidP="00595452">
      <w:pPr>
        <w:pStyle w:val="ConsPlusNormal"/>
        <w:ind w:firstLine="540"/>
        <w:jc w:val="both"/>
      </w:pPr>
      <w:r>
        <w:t xml:space="preserve">1. Должности муниципальной службы, отнесенные в соответствии с </w:t>
      </w:r>
      <w:hyperlink r:id="rId6" w:history="1">
        <w:r>
          <w:rPr>
            <w:color w:val="0000FF"/>
          </w:rPr>
          <w:t>Реестром</w:t>
        </w:r>
      </w:hyperlink>
      <w:r>
        <w:t xml:space="preserve"> должностей муниципальной службы в Пермском крае, утвержденным Законом Пермского края от 1 июля 2009 г. N 465-ПК, к главной группе должностей муниципальной службы:</w:t>
      </w:r>
    </w:p>
    <w:p w:rsidR="00595452" w:rsidRDefault="00595452" w:rsidP="00595452">
      <w:pPr>
        <w:pStyle w:val="ConsPlusNormal"/>
        <w:ind w:firstLine="540"/>
        <w:jc w:val="both"/>
      </w:pPr>
      <w:r>
        <w:t>Первый заместитель главы администрации района.</w:t>
      </w:r>
    </w:p>
    <w:p w:rsidR="00595452" w:rsidRDefault="00595452" w:rsidP="00595452">
      <w:pPr>
        <w:pStyle w:val="ConsPlusNormal"/>
        <w:ind w:firstLine="540"/>
        <w:jc w:val="both"/>
      </w:pPr>
      <w:r>
        <w:t>Заместитель главы администрации района.</w:t>
      </w:r>
    </w:p>
    <w:p w:rsidR="00595452" w:rsidRDefault="00595452" w:rsidP="00595452">
      <w:pPr>
        <w:pStyle w:val="ConsPlusNormal"/>
        <w:ind w:firstLine="540"/>
        <w:jc w:val="both"/>
      </w:pPr>
      <w:r>
        <w:t>Начальник общего отдела.</w:t>
      </w:r>
    </w:p>
    <w:p w:rsidR="00595452" w:rsidRDefault="00595452" w:rsidP="00595452">
      <w:pPr>
        <w:pStyle w:val="ConsPlusNormal"/>
        <w:ind w:firstLine="540"/>
        <w:jc w:val="both"/>
      </w:pPr>
      <w:r>
        <w:t>Начальник отдела учета и отчетности.</w:t>
      </w:r>
    </w:p>
    <w:p w:rsidR="00595452" w:rsidRDefault="00595452" w:rsidP="00595452">
      <w:pPr>
        <w:pStyle w:val="ConsPlusNormal"/>
        <w:ind w:firstLine="540"/>
        <w:jc w:val="both"/>
      </w:pPr>
      <w:r>
        <w:t>Начальник юридического отдела.</w:t>
      </w:r>
    </w:p>
    <w:p w:rsidR="00595452" w:rsidRDefault="00595452" w:rsidP="00595452">
      <w:pPr>
        <w:pStyle w:val="ConsPlusNormal"/>
        <w:ind w:firstLine="540"/>
        <w:jc w:val="both"/>
      </w:pPr>
      <w:r>
        <w:t>Начальник организационного отдела.</w:t>
      </w:r>
    </w:p>
    <w:p w:rsidR="00595452" w:rsidRDefault="00595452" w:rsidP="00595452">
      <w:pPr>
        <w:pStyle w:val="ConsPlusNormal"/>
        <w:ind w:firstLine="540"/>
        <w:jc w:val="both"/>
      </w:pPr>
      <w:r>
        <w:t>Начальник отдела по работе с общественностью.</w:t>
      </w:r>
    </w:p>
    <w:p w:rsidR="00595452" w:rsidRDefault="00595452" w:rsidP="00595452">
      <w:pPr>
        <w:pStyle w:val="ConsPlusNormal"/>
        <w:ind w:firstLine="540"/>
        <w:jc w:val="both"/>
      </w:pPr>
      <w:r>
        <w:t>Начальник отдела жилищно-коммунального хозяйства и жилищных отношений.</w:t>
      </w:r>
    </w:p>
    <w:p w:rsidR="00595452" w:rsidRDefault="00595452" w:rsidP="00595452">
      <w:pPr>
        <w:pStyle w:val="ConsPlusNormal"/>
        <w:ind w:firstLine="540"/>
        <w:jc w:val="both"/>
      </w:pPr>
      <w:r>
        <w:t>Начальник отдела по культуре, спорту и молодежной политике.</w:t>
      </w:r>
    </w:p>
    <w:p w:rsidR="00595452" w:rsidRDefault="00595452" w:rsidP="00595452">
      <w:pPr>
        <w:pStyle w:val="ConsPlusNormal"/>
        <w:ind w:firstLine="540"/>
        <w:jc w:val="both"/>
      </w:pPr>
      <w:r>
        <w:t>Начальник финансово-экономического отдела.</w:t>
      </w:r>
    </w:p>
    <w:p w:rsidR="00595452" w:rsidRDefault="00595452" w:rsidP="00595452">
      <w:pPr>
        <w:pStyle w:val="ConsPlusNormal"/>
        <w:ind w:firstLine="540"/>
        <w:jc w:val="both"/>
      </w:pPr>
      <w:r>
        <w:t>Начальник отдела благоустройства.</w:t>
      </w:r>
    </w:p>
    <w:p w:rsidR="00595452" w:rsidRDefault="00595452" w:rsidP="00595452">
      <w:pPr>
        <w:pStyle w:val="ConsPlusNormal"/>
        <w:ind w:firstLine="540"/>
        <w:jc w:val="both"/>
      </w:pPr>
      <w:r>
        <w:t>2. Должности муниципальной службы, исполнение должностных обязанностей по которым предусматривает: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 предоставление муниципальных услуг гражданам и организациям; осуществление контрольных функций; 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 в пределах полномочий органов местного самоуправления либо переданных государственных полномочий; управление муниципальным имуществом; осуществление муниципальных закупок либо выдачу лицензий и разрешений; хранение и распределение материально-технических ресурсов:</w:t>
      </w:r>
    </w:p>
    <w:p w:rsidR="00595452" w:rsidRDefault="00595452" w:rsidP="00595452">
      <w:pPr>
        <w:pStyle w:val="ConsPlusNormal"/>
        <w:ind w:firstLine="540"/>
        <w:jc w:val="both"/>
      </w:pPr>
      <w:r>
        <w:t>Сектор градостроительства, земельных и имущественных отношений:</w:t>
      </w:r>
    </w:p>
    <w:p w:rsidR="00595452" w:rsidRDefault="00595452" w:rsidP="00595452">
      <w:pPr>
        <w:pStyle w:val="ConsPlusNormal"/>
        <w:ind w:firstLine="540"/>
        <w:jc w:val="both"/>
      </w:pPr>
      <w:r>
        <w:t>Начальник сектора.</w:t>
      </w:r>
    </w:p>
    <w:p w:rsidR="00595452" w:rsidRDefault="00595452" w:rsidP="00595452">
      <w:pPr>
        <w:pStyle w:val="ConsPlusNormal"/>
        <w:ind w:firstLine="540"/>
        <w:jc w:val="both"/>
      </w:pPr>
      <w:r>
        <w:t>Главный специалист.</w:t>
      </w:r>
    </w:p>
    <w:p w:rsidR="00595452" w:rsidRDefault="00595452" w:rsidP="00595452">
      <w:pPr>
        <w:pStyle w:val="ConsPlusNormal"/>
        <w:ind w:firstLine="540"/>
        <w:jc w:val="both"/>
      </w:pPr>
      <w:r>
        <w:t>Сектор по работе с обращениями граждан и информированию населения:</w:t>
      </w:r>
    </w:p>
    <w:p w:rsidR="00595452" w:rsidRDefault="00595452" w:rsidP="00595452">
      <w:pPr>
        <w:pStyle w:val="ConsPlusNormal"/>
        <w:ind w:firstLine="540"/>
        <w:jc w:val="both"/>
      </w:pPr>
      <w:r>
        <w:t>Начальник сектора.</w:t>
      </w:r>
    </w:p>
    <w:p w:rsidR="00595452" w:rsidRDefault="00595452" w:rsidP="00595452">
      <w:pPr>
        <w:pStyle w:val="ConsPlusNormal"/>
        <w:ind w:firstLine="540"/>
        <w:jc w:val="both"/>
      </w:pPr>
      <w:r>
        <w:t>Сектор по мобилизационной и специальной работам:</w:t>
      </w:r>
    </w:p>
    <w:p w:rsidR="00595452" w:rsidRDefault="00595452" w:rsidP="00595452">
      <w:pPr>
        <w:pStyle w:val="ConsPlusNormal"/>
        <w:ind w:firstLine="540"/>
        <w:jc w:val="both"/>
      </w:pPr>
      <w:r>
        <w:lastRenderedPageBreak/>
        <w:t>Начальник сектора.</w:t>
      </w:r>
    </w:p>
    <w:p w:rsidR="00595452" w:rsidRDefault="00595452" w:rsidP="00595452">
      <w:pPr>
        <w:pStyle w:val="ConsPlusNormal"/>
        <w:ind w:firstLine="540"/>
        <w:jc w:val="both"/>
      </w:pPr>
      <w:r>
        <w:t>Сектор по обеспечению деятельности комиссии по делам несовершеннолетних:</w:t>
      </w:r>
    </w:p>
    <w:p w:rsidR="00595452" w:rsidRDefault="00595452" w:rsidP="00595452">
      <w:pPr>
        <w:pStyle w:val="ConsPlusNormal"/>
        <w:ind w:firstLine="540"/>
        <w:jc w:val="both"/>
      </w:pPr>
      <w:r>
        <w:t>Начальник сектора.</w:t>
      </w:r>
    </w:p>
    <w:p w:rsidR="00595452" w:rsidRDefault="00595452" w:rsidP="00595452">
      <w:pPr>
        <w:pStyle w:val="ConsPlusNormal"/>
        <w:ind w:firstLine="540"/>
        <w:jc w:val="both"/>
      </w:pPr>
      <w:r>
        <w:t>Сектор по взаимодействию с административными органами:</w:t>
      </w:r>
    </w:p>
    <w:p w:rsidR="00595452" w:rsidRDefault="00595452" w:rsidP="00595452">
      <w:pPr>
        <w:pStyle w:val="ConsPlusNormal"/>
        <w:ind w:firstLine="540"/>
        <w:jc w:val="both"/>
      </w:pPr>
      <w:r>
        <w:t>Начальник сектора.</w:t>
      </w:r>
    </w:p>
    <w:p w:rsidR="00595452" w:rsidRDefault="00595452" w:rsidP="00595452">
      <w:pPr>
        <w:pStyle w:val="ConsPlusNormal"/>
        <w:ind w:firstLine="540"/>
        <w:jc w:val="both"/>
      </w:pPr>
      <w:r>
        <w:t>Главный специалист.</w:t>
      </w:r>
    </w:p>
    <w:p w:rsidR="00595452" w:rsidRDefault="00595452" w:rsidP="00595452">
      <w:pPr>
        <w:pStyle w:val="ConsPlusNormal"/>
        <w:ind w:firstLine="540"/>
        <w:jc w:val="both"/>
      </w:pPr>
      <w:r>
        <w:t>Сектор потребительского рынка:</w:t>
      </w:r>
    </w:p>
    <w:p w:rsidR="00595452" w:rsidRDefault="00595452" w:rsidP="00595452">
      <w:pPr>
        <w:pStyle w:val="ConsPlusNormal"/>
        <w:ind w:firstLine="540"/>
        <w:jc w:val="both"/>
      </w:pPr>
      <w:r>
        <w:t>Начальник сектора.</w:t>
      </w:r>
    </w:p>
    <w:p w:rsidR="00595452" w:rsidRDefault="00595452" w:rsidP="00595452">
      <w:pPr>
        <w:pStyle w:val="ConsPlusNormal"/>
        <w:ind w:firstLine="540"/>
        <w:jc w:val="both"/>
      </w:pPr>
      <w:r>
        <w:t>Главный специалист.</w:t>
      </w:r>
    </w:p>
    <w:p w:rsidR="00595452" w:rsidRDefault="00595452" w:rsidP="00595452">
      <w:pPr>
        <w:pStyle w:val="ConsPlusNormal"/>
        <w:ind w:firstLine="540"/>
        <w:jc w:val="both"/>
      </w:pPr>
      <w:r>
        <w:t>Организационный отдел:</w:t>
      </w:r>
    </w:p>
    <w:p w:rsidR="00595452" w:rsidRDefault="00595452" w:rsidP="00595452">
      <w:pPr>
        <w:pStyle w:val="ConsPlusNormal"/>
        <w:ind w:firstLine="540"/>
        <w:jc w:val="both"/>
      </w:pPr>
      <w:r>
        <w:t>Заместитель начальника отдела по информационным технологиям.</w:t>
      </w:r>
    </w:p>
    <w:p w:rsidR="00595452" w:rsidRDefault="00595452" w:rsidP="00595452">
      <w:pPr>
        <w:pStyle w:val="ConsPlusNormal"/>
        <w:ind w:firstLine="540"/>
        <w:jc w:val="both"/>
      </w:pPr>
      <w:r>
        <w:t>Помощник главы администрации района.</w:t>
      </w:r>
    </w:p>
    <w:p w:rsidR="00595452" w:rsidRDefault="00595452" w:rsidP="00595452">
      <w:pPr>
        <w:pStyle w:val="ConsPlusNormal"/>
        <w:ind w:firstLine="540"/>
        <w:jc w:val="both"/>
      </w:pPr>
      <w:r>
        <w:t>Отдел жилищно-коммунального хозяйства и жилищных отношений:</w:t>
      </w:r>
    </w:p>
    <w:p w:rsidR="00595452" w:rsidRDefault="00595452" w:rsidP="00595452">
      <w:pPr>
        <w:pStyle w:val="ConsPlusNormal"/>
        <w:ind w:firstLine="540"/>
        <w:jc w:val="both"/>
      </w:pPr>
      <w:r>
        <w:t>Заместитель начальника отдела.</w:t>
      </w:r>
    </w:p>
    <w:p w:rsidR="00595452" w:rsidRDefault="00595452" w:rsidP="00595452">
      <w:pPr>
        <w:pStyle w:val="ConsPlusNormal"/>
        <w:ind w:firstLine="540"/>
        <w:jc w:val="both"/>
      </w:pPr>
      <w:r>
        <w:t>Главный специалист.</w:t>
      </w:r>
    </w:p>
    <w:p w:rsidR="00595452" w:rsidRDefault="00595452" w:rsidP="00595452">
      <w:pPr>
        <w:pStyle w:val="ConsPlusNormal"/>
        <w:ind w:firstLine="540"/>
        <w:jc w:val="both"/>
      </w:pPr>
      <w:r>
        <w:t>Отдел благоустройства:</w:t>
      </w:r>
    </w:p>
    <w:p w:rsidR="00595452" w:rsidRDefault="00595452" w:rsidP="00595452">
      <w:pPr>
        <w:pStyle w:val="ConsPlusNormal"/>
        <w:ind w:firstLine="540"/>
        <w:jc w:val="both"/>
      </w:pPr>
      <w:r>
        <w:t>Заместитель начальника отдела.</w:t>
      </w:r>
    </w:p>
    <w:p w:rsidR="00595452" w:rsidRDefault="00595452" w:rsidP="00595452">
      <w:pPr>
        <w:pStyle w:val="ConsPlusNormal"/>
        <w:ind w:firstLine="540"/>
        <w:jc w:val="both"/>
      </w:pPr>
      <w:r>
        <w:t>Главный специалист.</w:t>
      </w:r>
    </w:p>
    <w:p w:rsidR="00595452" w:rsidRDefault="00595452" w:rsidP="00595452">
      <w:pPr>
        <w:pStyle w:val="ConsPlusNormal"/>
        <w:ind w:firstLine="540"/>
        <w:jc w:val="both"/>
      </w:pPr>
      <w:r>
        <w:t>Отдел учета и отчетности:</w:t>
      </w:r>
    </w:p>
    <w:p w:rsidR="00595452" w:rsidRDefault="00595452" w:rsidP="00595452">
      <w:pPr>
        <w:pStyle w:val="ConsPlusNormal"/>
        <w:ind w:firstLine="540"/>
        <w:jc w:val="both"/>
      </w:pPr>
      <w:r>
        <w:t>Заместитель начальника отдела.</w:t>
      </w:r>
    </w:p>
    <w:p w:rsidR="00595452" w:rsidRDefault="00595452" w:rsidP="00595452">
      <w:pPr>
        <w:pStyle w:val="ConsPlusNormal"/>
        <w:ind w:firstLine="540"/>
        <w:jc w:val="both"/>
      </w:pPr>
      <w:r>
        <w:t>Финансово-экономический отдел:</w:t>
      </w:r>
    </w:p>
    <w:p w:rsidR="00595452" w:rsidRDefault="00595452" w:rsidP="00595452">
      <w:pPr>
        <w:pStyle w:val="ConsPlusNormal"/>
        <w:ind w:firstLine="540"/>
        <w:jc w:val="both"/>
      </w:pPr>
      <w:r>
        <w:t>Главный специалист (осуществляющий функции по формированию и размещению муниципальных заказов на поставку товаров, выполнение работ и оказание услуг для муниципальных нужд).</w:t>
      </w:r>
    </w:p>
    <w:p w:rsidR="00595452" w:rsidRDefault="00595452" w:rsidP="00595452">
      <w:pPr>
        <w:pStyle w:val="ConsPlusNormal"/>
        <w:ind w:firstLine="540"/>
        <w:jc w:val="both"/>
      </w:pPr>
      <w:r>
        <w:t>Общий отдел:</w:t>
      </w:r>
    </w:p>
    <w:p w:rsidR="00595452" w:rsidRDefault="00595452" w:rsidP="00595452">
      <w:pPr>
        <w:pStyle w:val="ConsPlusNormal"/>
        <w:ind w:firstLine="540"/>
        <w:jc w:val="both"/>
      </w:pPr>
      <w:r>
        <w:t>Главный специалист общего отдела (осуществляющий функции хранения и распределения материально-технических ресурсов).</w:t>
      </w:r>
    </w:p>
    <w:p w:rsidR="00595452" w:rsidRDefault="00595452" w:rsidP="00595452">
      <w:pPr>
        <w:pStyle w:val="ConsPlusNormal"/>
        <w:ind w:firstLine="540"/>
        <w:jc w:val="both"/>
      </w:pPr>
      <w:r>
        <w:t>Отдел по работе с общественностью:</w:t>
      </w:r>
    </w:p>
    <w:p w:rsidR="00595452" w:rsidRDefault="00595452" w:rsidP="00595452">
      <w:pPr>
        <w:pStyle w:val="ConsPlusNormal"/>
        <w:ind w:firstLine="540"/>
        <w:jc w:val="both"/>
      </w:pPr>
      <w:r>
        <w:t>Главный специалист.</w:t>
      </w:r>
    </w:p>
    <w:p w:rsidR="00595452" w:rsidRDefault="00595452" w:rsidP="00595452">
      <w:pPr>
        <w:pStyle w:val="ConsPlusNormal"/>
        <w:ind w:firstLine="540"/>
        <w:jc w:val="both"/>
      </w:pPr>
      <w:r>
        <w:t>Отдел по культуре, спорту и молодежной политике:</w:t>
      </w:r>
    </w:p>
    <w:p w:rsidR="00595452" w:rsidRDefault="00595452" w:rsidP="00595452">
      <w:pPr>
        <w:pStyle w:val="ConsPlusNormal"/>
        <w:ind w:firstLine="540"/>
        <w:jc w:val="both"/>
      </w:pPr>
      <w:r>
        <w:t>Главный специалист.</w:t>
      </w:r>
    </w:p>
    <w:p w:rsidR="00595452" w:rsidRDefault="00595452" w:rsidP="00595452">
      <w:pPr>
        <w:pStyle w:val="ConsPlusNormal"/>
        <w:jc w:val="both"/>
      </w:pPr>
      <w:r>
        <w:t xml:space="preserve">(введено </w:t>
      </w:r>
      <w:hyperlink r:id="rId7" w:history="1">
        <w:r>
          <w:rPr>
            <w:color w:val="0000FF"/>
          </w:rPr>
          <w:t>Приказом</w:t>
        </w:r>
      </w:hyperlink>
      <w:r>
        <w:t xml:space="preserve"> Главы администрации Орджоникидзевского района г. Перми от 25.02.2016 N СЭД-37-01-05-11)</w:t>
      </w:r>
    </w:p>
    <w:p w:rsidR="00595452" w:rsidRDefault="00595452" w:rsidP="00595452">
      <w:pPr>
        <w:pStyle w:val="ConsPlusNormal"/>
        <w:jc w:val="both"/>
      </w:pPr>
    </w:p>
    <w:p w:rsidR="00595452" w:rsidRDefault="00595452" w:rsidP="00595452">
      <w:pPr>
        <w:pStyle w:val="ConsPlusNormal"/>
        <w:jc w:val="both"/>
      </w:pPr>
    </w:p>
    <w:p w:rsidR="00595452" w:rsidRDefault="00595452" w:rsidP="005954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5E66" w:rsidRDefault="00FB5E66"/>
    <w:sectPr w:rsidR="00FB5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52"/>
    <w:rsid w:val="00595452"/>
    <w:rsid w:val="009441E3"/>
    <w:rsid w:val="00FB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5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5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66D33C0DBA208D7200D3D9760FC8C981A4BA998AFDC235855B6CEA6DA87BBC59C9E522B4A6F76C42AEB2iFi3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66D33C0DBA208D7200D3D9760FC8C981A4BA9987F8C03A8E5B6CEA6DA87BBC59C9E522B4A6F76C42AFB4iFiCF" TargetMode="External"/><Relationship Id="rId5" Type="http://schemas.openxmlformats.org/officeDocument/2006/relationships/hyperlink" Target="consultantplus://offline/ref=5A66D33C0DBA208D7200D3D9760FC8C981A4BA998AFDC235855B6CEA6DA87BBC59C9E522B4A6F76C42AEB2iFi0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Анатольевна Попова</dc:creator>
  <cp:lastModifiedBy>Плетнёва Виктория Николаевна</cp:lastModifiedBy>
  <cp:revision>2</cp:revision>
  <dcterms:created xsi:type="dcterms:W3CDTF">2016-12-15T04:33:00Z</dcterms:created>
  <dcterms:modified xsi:type="dcterms:W3CDTF">2016-12-15T04:33:00Z</dcterms:modified>
</cp:coreProperties>
</file>